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267D5F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18</w:t>
      </w:r>
      <w:r w:rsidR="003B1E9B">
        <w:rPr>
          <w:sz w:val="22"/>
          <w:szCs w:val="22"/>
        </w:rPr>
        <w:t>.</w:t>
      </w:r>
      <w:r w:rsidR="00D669CD">
        <w:rPr>
          <w:sz w:val="22"/>
          <w:szCs w:val="22"/>
        </w:rPr>
        <w:t>01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D669CD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BA20C1" w:rsidRDefault="00267D5F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SNW/ZP-371-2</w:t>
      </w:r>
      <w:r w:rsidR="00481374" w:rsidRPr="003B1728">
        <w:rPr>
          <w:sz w:val="22"/>
          <w:szCs w:val="22"/>
        </w:rPr>
        <w:t>/202</w:t>
      </w:r>
      <w:r w:rsidR="00D669CD">
        <w:rPr>
          <w:sz w:val="22"/>
          <w:szCs w:val="22"/>
        </w:rPr>
        <w:t>3</w:t>
      </w:r>
    </w:p>
    <w:p w:rsidR="00267D5F" w:rsidRDefault="00267D5F" w:rsidP="00267D5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7D5F">
        <w:rPr>
          <w:color w:val="000000"/>
          <w:sz w:val="22"/>
          <w:szCs w:val="22"/>
        </w:rPr>
        <w:t>Dotyczy:</w:t>
      </w:r>
      <w:r w:rsidRPr="00267D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7D5F">
        <w:rPr>
          <w:color w:val="000000"/>
          <w:sz w:val="22"/>
          <w:szCs w:val="22"/>
        </w:rPr>
        <w:t xml:space="preserve">dzierżawy 2 szt. analizatorów parametrów krytycznych RKZ wraz z sukcesywną dostawą odczynników </w:t>
      </w:r>
    </w:p>
    <w:p w:rsidR="00267D5F" w:rsidRPr="00267D5F" w:rsidRDefault="00267D5F" w:rsidP="00267D5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Pr="00267D5F">
        <w:rPr>
          <w:color w:val="000000"/>
          <w:sz w:val="22"/>
          <w:szCs w:val="22"/>
        </w:rPr>
        <w:t>przez okres 2</w:t>
      </w:r>
      <w:r>
        <w:rPr>
          <w:color w:val="000000"/>
          <w:sz w:val="22"/>
          <w:szCs w:val="22"/>
        </w:rPr>
        <w:t>1</w:t>
      </w:r>
      <w:r w:rsidRPr="00267D5F">
        <w:rPr>
          <w:color w:val="000000"/>
          <w:sz w:val="22"/>
          <w:szCs w:val="22"/>
        </w:rPr>
        <w:t xml:space="preserve"> miesięcy.</w:t>
      </w:r>
    </w:p>
    <w:p w:rsidR="00267D5F" w:rsidRPr="00267D5F" w:rsidRDefault="00267D5F" w:rsidP="00481374">
      <w:pPr>
        <w:rPr>
          <w:sz w:val="22"/>
          <w:szCs w:val="22"/>
        </w:rPr>
      </w:pP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150CC0" w:rsidRDefault="00150CC0" w:rsidP="00150CC0">
      <w:pPr>
        <w:tabs>
          <w:tab w:val="left" w:pos="426"/>
        </w:tabs>
        <w:autoSpaceDE w:val="0"/>
        <w:autoSpaceDN w:val="0"/>
        <w:adjustRightInd w:val="0"/>
        <w:ind w:left="285" w:hanging="285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150CC0" w:rsidRPr="0084766B" w:rsidRDefault="00150CC0" w:rsidP="00150CC0">
      <w:pPr>
        <w:tabs>
          <w:tab w:val="left" w:pos="426"/>
        </w:tabs>
        <w:autoSpaceDE w:val="0"/>
        <w:autoSpaceDN w:val="0"/>
        <w:adjustRightInd w:val="0"/>
        <w:ind w:left="285" w:hanging="285"/>
        <w:jc w:val="both"/>
        <w:rPr>
          <w:color w:val="000000"/>
        </w:rPr>
      </w:pPr>
      <w:r>
        <w:rPr>
          <w:color w:val="000000"/>
        </w:rPr>
        <w:t xml:space="preserve">     zaprasza do</w:t>
      </w:r>
      <w:r w:rsidRPr="00150CC0">
        <w:rPr>
          <w:color w:val="000000"/>
        </w:rPr>
        <w:t xml:space="preserve"> </w:t>
      </w:r>
      <w:r w:rsidRPr="003E75CF">
        <w:rPr>
          <w:color w:val="000000"/>
        </w:rPr>
        <w:t>złożenia ofert</w:t>
      </w:r>
      <w:r>
        <w:rPr>
          <w:color w:val="000000"/>
        </w:rPr>
        <w:t>y</w:t>
      </w:r>
      <w:r w:rsidRPr="003E75CF">
        <w:rPr>
          <w:color w:val="000000"/>
        </w:rPr>
        <w:t xml:space="preserve"> w postępowaniu o udzielenie zamówienia publicznego</w:t>
      </w:r>
      <w:r>
        <w:rPr>
          <w:color w:val="000000"/>
        </w:rPr>
        <w:t xml:space="preserve"> na    </w:t>
      </w:r>
      <w:r>
        <w:rPr>
          <w:color w:val="000000"/>
          <w:sz w:val="22"/>
          <w:szCs w:val="22"/>
        </w:rPr>
        <w:t>dzierżawę 2 szt. analizatorów</w:t>
      </w:r>
      <w:r w:rsidRPr="00EF041C">
        <w:rPr>
          <w:color w:val="000000"/>
          <w:sz w:val="22"/>
          <w:szCs w:val="22"/>
        </w:rPr>
        <w:t xml:space="preserve"> parametrów krytycznych RKZ wraz z sukcesywną dostawą odczynników pr</w:t>
      </w:r>
      <w:r>
        <w:rPr>
          <w:color w:val="000000"/>
          <w:sz w:val="22"/>
          <w:szCs w:val="22"/>
        </w:rPr>
        <w:t>zez okres 21mies</w:t>
      </w:r>
      <w:r w:rsidR="00723405">
        <w:rPr>
          <w:color w:val="000000"/>
          <w:sz w:val="22"/>
          <w:szCs w:val="22"/>
        </w:rPr>
        <w:t>ięcy.</w:t>
      </w:r>
      <w:r w:rsidRPr="0084766B">
        <w:rPr>
          <w:color w:val="000000"/>
        </w:rPr>
        <w:t xml:space="preserve"> </w:t>
      </w:r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0608C" w:rsidRPr="00212339" w:rsidRDefault="00A0608C" w:rsidP="00E631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387" w:rsidRPr="00A0608C" w:rsidRDefault="00A76FF9" w:rsidP="00D669CD">
      <w:pPr>
        <w:pStyle w:val="Akapitzlist"/>
        <w:numPr>
          <w:ilvl w:val="0"/>
          <w:numId w:val="3"/>
        </w:numPr>
        <w:ind w:left="142" w:right="-262" w:firstLine="0"/>
        <w:jc w:val="both"/>
        <w:rPr>
          <w:b/>
          <w:color w:val="000000"/>
          <w:sz w:val="22"/>
          <w:szCs w:val="22"/>
        </w:rPr>
      </w:pPr>
      <w:r w:rsidRPr="00A0608C">
        <w:rPr>
          <w:b/>
          <w:color w:val="000000"/>
          <w:sz w:val="22"/>
          <w:szCs w:val="22"/>
        </w:rPr>
        <w:t>Przedmiot zamówienia:</w:t>
      </w:r>
    </w:p>
    <w:p w:rsidR="00150CC0" w:rsidRDefault="00150CC0" w:rsidP="00CF377D">
      <w:pPr>
        <w:tabs>
          <w:tab w:val="left" w:pos="426"/>
        </w:tabs>
        <w:autoSpaceDE w:val="0"/>
        <w:autoSpaceDN w:val="0"/>
        <w:adjustRightInd w:val="0"/>
        <w:ind w:left="142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1. </w:t>
      </w:r>
      <w:r w:rsidR="00A0608C" w:rsidRPr="00D669CD">
        <w:rPr>
          <w:color w:val="000000"/>
          <w:sz w:val="22"/>
          <w:szCs w:val="22"/>
        </w:rPr>
        <w:t>Przedmiotem zamówienia jest</w:t>
      </w:r>
      <w:r>
        <w:rPr>
          <w:color w:val="000000"/>
          <w:sz w:val="22"/>
          <w:szCs w:val="22"/>
        </w:rPr>
        <w:t xml:space="preserve"> dzierżawę 2 szt. analizatorów</w:t>
      </w:r>
      <w:r w:rsidRPr="00EF041C">
        <w:rPr>
          <w:color w:val="000000"/>
          <w:sz w:val="22"/>
          <w:szCs w:val="22"/>
        </w:rPr>
        <w:t xml:space="preserve"> parametrów krytycznych RKZ wraz z </w:t>
      </w:r>
      <w:r>
        <w:rPr>
          <w:color w:val="000000"/>
          <w:sz w:val="22"/>
          <w:szCs w:val="22"/>
        </w:rPr>
        <w:t xml:space="preserve">   </w:t>
      </w:r>
    </w:p>
    <w:p w:rsidR="00150CC0" w:rsidRDefault="00150CC0" w:rsidP="00CF377D">
      <w:pPr>
        <w:tabs>
          <w:tab w:val="left" w:pos="426"/>
        </w:tabs>
        <w:autoSpaceDE w:val="0"/>
        <w:autoSpaceDN w:val="0"/>
        <w:adjustRightInd w:val="0"/>
        <w:ind w:left="285" w:hanging="2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EF041C">
        <w:rPr>
          <w:color w:val="000000"/>
          <w:sz w:val="22"/>
          <w:szCs w:val="22"/>
        </w:rPr>
        <w:t>sukcesywną dostawą odczynników pr</w:t>
      </w:r>
      <w:r>
        <w:rPr>
          <w:color w:val="000000"/>
          <w:sz w:val="22"/>
          <w:szCs w:val="22"/>
        </w:rPr>
        <w:t>zez okres 21 mies</w:t>
      </w:r>
      <w:r w:rsidR="00AE5056">
        <w:rPr>
          <w:color w:val="000000"/>
          <w:sz w:val="22"/>
          <w:szCs w:val="22"/>
        </w:rPr>
        <w:t xml:space="preserve">ięcy w zakresie </w:t>
      </w:r>
      <w:r>
        <w:rPr>
          <w:color w:val="000000"/>
          <w:sz w:val="22"/>
          <w:szCs w:val="22"/>
        </w:rPr>
        <w:t xml:space="preserve"> zadania;</w:t>
      </w:r>
    </w:p>
    <w:p w:rsidR="00150CC0" w:rsidRDefault="00150CC0" w:rsidP="00150CC0">
      <w:pPr>
        <w:tabs>
          <w:tab w:val="left" w:pos="426"/>
        </w:tabs>
        <w:autoSpaceDE w:val="0"/>
        <w:autoSpaceDN w:val="0"/>
        <w:adjustRightInd w:val="0"/>
        <w:ind w:left="28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</w:p>
    <w:p w:rsidR="00150CC0" w:rsidRDefault="00150CC0" w:rsidP="00150CC0">
      <w:pPr>
        <w:tabs>
          <w:tab w:val="left" w:pos="426"/>
        </w:tabs>
        <w:autoSpaceDE w:val="0"/>
        <w:autoSpaceDN w:val="0"/>
        <w:adjustRightInd w:val="0"/>
        <w:ind w:left="28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</w:t>
      </w:r>
      <w:r w:rsidRPr="00EF041C">
        <w:rPr>
          <w:b/>
          <w:bCs/>
          <w:color w:val="000000"/>
          <w:sz w:val="22"/>
          <w:szCs w:val="22"/>
        </w:rPr>
        <w:t xml:space="preserve">Zadanie nr 1 - </w:t>
      </w:r>
      <w:r w:rsidRPr="00EF041C">
        <w:rPr>
          <w:color w:val="000000"/>
          <w:sz w:val="22"/>
          <w:szCs w:val="22"/>
        </w:rPr>
        <w:t xml:space="preserve">dzierżawa analizatora parametrów krytycznych RKZ z przeznaczeniem do Zakładu </w:t>
      </w:r>
      <w:r>
        <w:rPr>
          <w:color w:val="000000"/>
          <w:sz w:val="22"/>
          <w:szCs w:val="22"/>
        </w:rPr>
        <w:t xml:space="preserve">  </w:t>
      </w:r>
    </w:p>
    <w:p w:rsidR="00150CC0" w:rsidRDefault="00150CC0" w:rsidP="00150CC0">
      <w:pPr>
        <w:tabs>
          <w:tab w:val="left" w:pos="426"/>
        </w:tabs>
        <w:autoSpaceDE w:val="0"/>
        <w:autoSpaceDN w:val="0"/>
        <w:adjustRightInd w:val="0"/>
        <w:ind w:left="28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Pr="00EF041C">
        <w:rPr>
          <w:color w:val="000000"/>
          <w:sz w:val="22"/>
          <w:szCs w:val="22"/>
        </w:rPr>
        <w:t>Diagnostyki Laboratoryjnej wraz z sukcesywną do</w:t>
      </w:r>
      <w:r>
        <w:rPr>
          <w:color w:val="000000"/>
          <w:sz w:val="22"/>
          <w:szCs w:val="22"/>
        </w:rPr>
        <w:t>stawą odczynników przez okres 21</w:t>
      </w:r>
      <w:r w:rsidRPr="00EF041C">
        <w:rPr>
          <w:color w:val="000000"/>
          <w:sz w:val="22"/>
          <w:szCs w:val="22"/>
        </w:rPr>
        <w:t xml:space="preserve">miesięcy. Na przedmiot </w:t>
      </w:r>
      <w:r>
        <w:rPr>
          <w:color w:val="000000"/>
          <w:sz w:val="22"/>
          <w:szCs w:val="22"/>
        </w:rPr>
        <w:t xml:space="preserve">    </w:t>
      </w:r>
    </w:p>
    <w:p w:rsidR="00150CC0" w:rsidRPr="00EF041C" w:rsidRDefault="00150CC0" w:rsidP="00150CC0">
      <w:pPr>
        <w:tabs>
          <w:tab w:val="left" w:pos="426"/>
        </w:tabs>
        <w:autoSpaceDE w:val="0"/>
        <w:autoSpaceDN w:val="0"/>
        <w:adjustRightInd w:val="0"/>
        <w:ind w:left="2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EF041C">
        <w:rPr>
          <w:color w:val="000000"/>
          <w:sz w:val="22"/>
          <w:szCs w:val="22"/>
        </w:rPr>
        <w:t>zamówienia składa się:</w:t>
      </w:r>
    </w:p>
    <w:p w:rsidR="00150CC0" w:rsidRDefault="00150CC0" w:rsidP="00150CC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a) </w:t>
      </w:r>
      <w:r w:rsidRPr="00EF041C">
        <w:rPr>
          <w:color w:val="000000"/>
          <w:sz w:val="22"/>
          <w:szCs w:val="22"/>
        </w:rPr>
        <w:t xml:space="preserve">dzierżawa analizatora parametrów krytycznych RKZ </w:t>
      </w:r>
      <w:r w:rsidRPr="00EF041C">
        <w:rPr>
          <w:sz w:val="22"/>
          <w:szCs w:val="22"/>
        </w:rPr>
        <w:t xml:space="preserve">wraz z pełną obsługą serwisową  szczegółowo </w:t>
      </w:r>
      <w:r>
        <w:rPr>
          <w:sz w:val="22"/>
          <w:szCs w:val="22"/>
        </w:rPr>
        <w:t xml:space="preserve">   </w:t>
      </w:r>
    </w:p>
    <w:p w:rsidR="00150CC0" w:rsidRPr="00EF041C" w:rsidRDefault="00150CC0" w:rsidP="00150C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EF041C">
        <w:rPr>
          <w:sz w:val="22"/>
          <w:szCs w:val="22"/>
        </w:rPr>
        <w:t>opisanych w załączniku nr 2</w:t>
      </w:r>
    </w:p>
    <w:p w:rsidR="00150CC0" w:rsidRPr="00EF041C" w:rsidRDefault="00150CC0" w:rsidP="00150CC0">
      <w:pPr>
        <w:pStyle w:val="Akapitzlist"/>
        <w:tabs>
          <w:tab w:val="num" w:pos="567"/>
        </w:tabs>
        <w:ind w:left="684" w:hanging="153"/>
        <w:jc w:val="both"/>
      </w:pPr>
      <w:r>
        <w:t>b</w:t>
      </w:r>
      <w:r w:rsidRPr="00EF041C">
        <w:t>) sukcesywna dostawa odczynników niezbędnych do wykonania badań diagnostycznych – załącznik 3 do SIWZ</w:t>
      </w:r>
    </w:p>
    <w:p w:rsidR="00150CC0" w:rsidRPr="00EF041C" w:rsidRDefault="00150CC0" w:rsidP="00150CC0">
      <w:pPr>
        <w:tabs>
          <w:tab w:val="num" w:pos="567"/>
        </w:tabs>
        <w:ind w:left="684" w:hanging="15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F041C">
        <w:rPr>
          <w:sz w:val="22"/>
          <w:szCs w:val="22"/>
        </w:rPr>
        <w:t>) sukcesywna dostawa kalibratorów proporcjonalnie do ilości oznaczeń dotyczących ww. badań dia</w:t>
      </w:r>
      <w:r>
        <w:rPr>
          <w:sz w:val="22"/>
          <w:szCs w:val="22"/>
        </w:rPr>
        <w:t>gnostycznych załącznik 3</w:t>
      </w:r>
      <w:r w:rsidRPr="00EF041C">
        <w:rPr>
          <w:sz w:val="22"/>
          <w:szCs w:val="22"/>
        </w:rPr>
        <w:t>,</w:t>
      </w:r>
    </w:p>
    <w:p w:rsidR="00150CC0" w:rsidRPr="00EF041C" w:rsidRDefault="00150CC0" w:rsidP="00150CC0">
      <w:pPr>
        <w:tabs>
          <w:tab w:val="num" w:pos="567"/>
        </w:tabs>
        <w:ind w:left="684" w:hanging="153"/>
        <w:jc w:val="both"/>
        <w:rPr>
          <w:sz w:val="22"/>
          <w:szCs w:val="22"/>
        </w:rPr>
      </w:pPr>
      <w:r w:rsidRPr="00EF041C">
        <w:rPr>
          <w:sz w:val="22"/>
          <w:szCs w:val="22"/>
        </w:rPr>
        <w:t>c)  sukcesywna  dostawa  materiałów kontrolnych do kontroli jakości ww. badań  diagnostycznych - załącznik 3 do SIWZ,</w:t>
      </w:r>
    </w:p>
    <w:p w:rsidR="00150CC0" w:rsidRPr="00EF041C" w:rsidRDefault="00150CC0" w:rsidP="00150CC0">
      <w:pPr>
        <w:tabs>
          <w:tab w:val="num" w:pos="567"/>
        </w:tabs>
        <w:ind w:left="684" w:hanging="153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EF041C">
        <w:rPr>
          <w:sz w:val="22"/>
          <w:szCs w:val="22"/>
        </w:rPr>
        <w:t xml:space="preserve">) sukcesywna dostawa materiałów zużywalnych,  w ilościach proporcjonalnych do ilości oznaczeń dotyczących ww. badań diagnostycznych – załącznik </w:t>
      </w:r>
      <w:r>
        <w:rPr>
          <w:sz w:val="22"/>
          <w:szCs w:val="22"/>
        </w:rPr>
        <w:t>3</w:t>
      </w:r>
      <w:r w:rsidRPr="00EF041C">
        <w:rPr>
          <w:sz w:val="22"/>
          <w:szCs w:val="22"/>
        </w:rPr>
        <w:t>,</w:t>
      </w:r>
    </w:p>
    <w:p w:rsidR="00150CC0" w:rsidRPr="00EF041C" w:rsidRDefault="00150CC0" w:rsidP="00150CC0">
      <w:pPr>
        <w:tabs>
          <w:tab w:val="num" w:pos="567"/>
        </w:tabs>
        <w:ind w:left="684" w:hanging="153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EF041C">
        <w:rPr>
          <w:sz w:val="22"/>
          <w:szCs w:val="22"/>
        </w:rPr>
        <w:t>) sukcesywna dostawa płynów myjących,  w ilościach proporcjonalnych do ilości oznaczeń dotyczących ww. badań diag</w:t>
      </w:r>
      <w:r>
        <w:rPr>
          <w:sz w:val="22"/>
          <w:szCs w:val="22"/>
        </w:rPr>
        <w:t>nostycznych – załącznik 3.</w:t>
      </w:r>
    </w:p>
    <w:p w:rsidR="00150CC0" w:rsidRDefault="00150CC0" w:rsidP="00150CC0">
      <w:pPr>
        <w:tabs>
          <w:tab w:val="left" w:pos="426"/>
        </w:tabs>
        <w:autoSpaceDE w:val="0"/>
        <w:autoSpaceDN w:val="0"/>
        <w:adjustRightInd w:val="0"/>
        <w:ind w:left="285"/>
        <w:jc w:val="both"/>
        <w:rPr>
          <w:b/>
          <w:bCs/>
          <w:sz w:val="22"/>
          <w:szCs w:val="22"/>
        </w:rPr>
      </w:pPr>
    </w:p>
    <w:p w:rsidR="00150CC0" w:rsidRPr="00EF041C" w:rsidRDefault="00150CC0" w:rsidP="00150CC0">
      <w:pPr>
        <w:tabs>
          <w:tab w:val="left" w:pos="426"/>
        </w:tabs>
        <w:autoSpaceDE w:val="0"/>
        <w:autoSpaceDN w:val="0"/>
        <w:adjustRightInd w:val="0"/>
        <w:ind w:left="285"/>
        <w:jc w:val="both"/>
        <w:rPr>
          <w:sz w:val="22"/>
          <w:szCs w:val="22"/>
        </w:rPr>
      </w:pPr>
      <w:r w:rsidRPr="00EF041C">
        <w:rPr>
          <w:b/>
          <w:bCs/>
          <w:sz w:val="22"/>
          <w:szCs w:val="22"/>
        </w:rPr>
        <w:t xml:space="preserve">Zadanie nr 2 - </w:t>
      </w:r>
      <w:r w:rsidRPr="00EF041C">
        <w:rPr>
          <w:sz w:val="22"/>
          <w:szCs w:val="22"/>
        </w:rPr>
        <w:t>dzierżawa analizatora parametrów krytycznych RKZ z przeznaczeniem do OIT wraz z sukcesywną do</w:t>
      </w:r>
      <w:r>
        <w:rPr>
          <w:sz w:val="22"/>
          <w:szCs w:val="22"/>
        </w:rPr>
        <w:t>stawą odczynników przez okres 21</w:t>
      </w:r>
      <w:r w:rsidRPr="00EF041C">
        <w:rPr>
          <w:sz w:val="22"/>
          <w:szCs w:val="22"/>
        </w:rPr>
        <w:t xml:space="preserve"> miesięcy. Na przedmiot zamówienia składa się:</w:t>
      </w:r>
    </w:p>
    <w:p w:rsidR="00150CC0" w:rsidRPr="00EF041C" w:rsidRDefault="00150CC0" w:rsidP="00150CC0">
      <w:pPr>
        <w:numPr>
          <w:ilvl w:val="0"/>
          <w:numId w:val="42"/>
        </w:numPr>
        <w:jc w:val="both"/>
        <w:rPr>
          <w:sz w:val="22"/>
          <w:szCs w:val="22"/>
        </w:rPr>
      </w:pPr>
      <w:r w:rsidRPr="00EF041C">
        <w:rPr>
          <w:sz w:val="22"/>
          <w:szCs w:val="22"/>
        </w:rPr>
        <w:t>dzierżawa analizatora parametrów krytycznych RKZ wraz z pełną obsługą serwisową  szczegółowo opi</w:t>
      </w:r>
      <w:r>
        <w:rPr>
          <w:sz w:val="22"/>
          <w:szCs w:val="22"/>
        </w:rPr>
        <w:t xml:space="preserve">sanych w załączniku nr 4 </w:t>
      </w:r>
    </w:p>
    <w:p w:rsidR="00150CC0" w:rsidRPr="00EF041C" w:rsidRDefault="00150CC0" w:rsidP="00150CC0">
      <w:pPr>
        <w:pStyle w:val="Akapitzlist"/>
        <w:ind w:left="684" w:hanging="285"/>
        <w:jc w:val="both"/>
      </w:pPr>
      <w:r>
        <w:t>b</w:t>
      </w:r>
      <w:r w:rsidRPr="00EF041C">
        <w:t>) sukcesywna dostawa odczynników niezbędnych do wykonania badań diagn</w:t>
      </w:r>
      <w:r>
        <w:t>ostycznych – załącznik 5</w:t>
      </w:r>
    </w:p>
    <w:p w:rsidR="00150CC0" w:rsidRPr="00EF041C" w:rsidRDefault="00150CC0" w:rsidP="00150CC0">
      <w:pPr>
        <w:ind w:left="684" w:hanging="28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F041C">
        <w:rPr>
          <w:sz w:val="22"/>
          <w:szCs w:val="22"/>
        </w:rPr>
        <w:t>) sukcesywna dostawa kalibratorów proporcjonalnie do ilości oznaczeń dotyczących ww. badań dia</w:t>
      </w:r>
      <w:r>
        <w:rPr>
          <w:sz w:val="22"/>
          <w:szCs w:val="22"/>
        </w:rPr>
        <w:t>gnostycznych załącznik 5</w:t>
      </w:r>
      <w:r w:rsidRPr="00EF041C">
        <w:rPr>
          <w:sz w:val="22"/>
          <w:szCs w:val="22"/>
        </w:rPr>
        <w:t>,</w:t>
      </w:r>
    </w:p>
    <w:p w:rsidR="00150CC0" w:rsidRPr="00EF041C" w:rsidRDefault="00150CC0" w:rsidP="00150CC0">
      <w:pPr>
        <w:ind w:left="684" w:hanging="28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F041C">
        <w:rPr>
          <w:sz w:val="22"/>
          <w:szCs w:val="22"/>
        </w:rPr>
        <w:t>)  sukcesywna  dostawa  materiałów kontrolnych do kontroli jakości ww. badań  diagnostycznych - załącznik 5 do SIWZ,</w:t>
      </w:r>
    </w:p>
    <w:p w:rsidR="00150CC0" w:rsidRPr="00EF041C" w:rsidRDefault="00150CC0" w:rsidP="00150CC0">
      <w:pPr>
        <w:ind w:left="684" w:hanging="285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EF041C">
        <w:rPr>
          <w:sz w:val="22"/>
          <w:szCs w:val="22"/>
        </w:rPr>
        <w:t>) sukcesywna dostawa materiałów zużywalnych,  w ilościach proporcjonalnych do ilości oznaczeń dotyczących ww. badań diagn</w:t>
      </w:r>
      <w:r>
        <w:rPr>
          <w:sz w:val="22"/>
          <w:szCs w:val="22"/>
        </w:rPr>
        <w:t>ostycznych – załącznik 5</w:t>
      </w:r>
      <w:r w:rsidRPr="00EF041C">
        <w:rPr>
          <w:sz w:val="22"/>
          <w:szCs w:val="22"/>
        </w:rPr>
        <w:t>,</w:t>
      </w:r>
    </w:p>
    <w:p w:rsidR="00150CC0" w:rsidRPr="00EF041C" w:rsidRDefault="00150CC0" w:rsidP="00150CC0">
      <w:pPr>
        <w:ind w:left="684" w:hanging="285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EF041C">
        <w:rPr>
          <w:sz w:val="22"/>
          <w:szCs w:val="22"/>
        </w:rPr>
        <w:t>) sukcesywna dostawa płynów myjących,  w ilościach proporcjonalnych do ilości oznaczeń dotyczących ww. badań diagn</w:t>
      </w:r>
      <w:r>
        <w:rPr>
          <w:sz w:val="22"/>
          <w:szCs w:val="22"/>
        </w:rPr>
        <w:t>ostycznych – załącznik 5.</w:t>
      </w:r>
    </w:p>
    <w:p w:rsidR="00150CC0" w:rsidRPr="00EF041C" w:rsidRDefault="00150CC0" w:rsidP="00150CC0">
      <w:pPr>
        <w:pStyle w:val="Tekstpodstawowy"/>
        <w:rPr>
          <w:sz w:val="22"/>
          <w:szCs w:val="22"/>
        </w:rPr>
      </w:pPr>
    </w:p>
    <w:p w:rsidR="00150CC0" w:rsidRPr="00EF041C" w:rsidRDefault="00AE5056" w:rsidP="00150CC0">
      <w:pPr>
        <w:pStyle w:val="Tekstpodstawowy"/>
        <w:ind w:left="39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150CC0" w:rsidRPr="00EF041C">
        <w:rPr>
          <w:sz w:val="22"/>
          <w:szCs w:val="22"/>
        </w:rPr>
        <w:t>Przedmiot zamówienia obejmuje dostawę do zamawiającego transportem Wykonawcy, zainstalowanie i oddanie do użytkowania (uruchomienie), a także przeszkolenie personelu zamawiającego w zakresie jego wykorzystania, jak również dostarczenie instrukcji obsługi do analizatorów w języku polskim oraz sukcesywną dostawę odczynników do zaoferowanego analizatora.</w:t>
      </w:r>
    </w:p>
    <w:p w:rsidR="00AE5056" w:rsidRDefault="00AE5056" w:rsidP="00AE5056">
      <w:pPr>
        <w:tabs>
          <w:tab w:val="left" w:pos="-5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</w:t>
      </w:r>
      <w:r w:rsidR="00150CC0" w:rsidRPr="00EF041C">
        <w:rPr>
          <w:sz w:val="22"/>
          <w:szCs w:val="22"/>
        </w:rPr>
        <w:t xml:space="preserve">Zaoferowane przez Wykonawcę wyroby medyczne winny być dopuszczony do obrotu zgodnie z </w:t>
      </w:r>
      <w:r>
        <w:rPr>
          <w:sz w:val="22"/>
          <w:szCs w:val="22"/>
        </w:rPr>
        <w:t xml:space="preserve">   </w:t>
      </w:r>
    </w:p>
    <w:p w:rsidR="00AE5056" w:rsidRDefault="00AE5056" w:rsidP="00AE5056">
      <w:pPr>
        <w:tabs>
          <w:tab w:val="left" w:pos="-5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0CC0" w:rsidRPr="00EF041C">
        <w:rPr>
          <w:sz w:val="22"/>
          <w:szCs w:val="22"/>
        </w:rPr>
        <w:t xml:space="preserve">obowiązującymi przepisami, tj. zgodnie z wymaganiami zasadniczymi  zawartymi w Dyrektywie  93/42/EWG </w:t>
      </w:r>
    </w:p>
    <w:p w:rsidR="00150CC0" w:rsidRPr="00EF041C" w:rsidRDefault="00AE5056" w:rsidP="00AE5056">
      <w:pPr>
        <w:tabs>
          <w:tab w:val="left" w:pos="-5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0CC0" w:rsidRPr="00EF041C">
        <w:rPr>
          <w:sz w:val="22"/>
          <w:szCs w:val="22"/>
        </w:rPr>
        <w:t>oraz zg</w:t>
      </w:r>
      <w:r w:rsidR="00150CC0">
        <w:rPr>
          <w:sz w:val="22"/>
          <w:szCs w:val="22"/>
        </w:rPr>
        <w:t xml:space="preserve">odnie z ustawą z dnia 7 kwietnia </w:t>
      </w:r>
      <w:r w:rsidR="00150CC0" w:rsidRPr="00EF041C">
        <w:rPr>
          <w:sz w:val="22"/>
          <w:szCs w:val="22"/>
        </w:rPr>
        <w:t>r. o wyrobach medycznych (</w:t>
      </w:r>
      <w:proofErr w:type="spellStart"/>
      <w:r w:rsidR="00171927">
        <w:rPr>
          <w:sz w:val="22"/>
          <w:szCs w:val="22"/>
        </w:rPr>
        <w:t>t.j</w:t>
      </w:r>
      <w:proofErr w:type="spellEnd"/>
      <w:r w:rsidR="00171927">
        <w:rPr>
          <w:sz w:val="22"/>
          <w:szCs w:val="22"/>
        </w:rPr>
        <w:t>. Dz. U. z 2022</w:t>
      </w:r>
      <w:r>
        <w:rPr>
          <w:sz w:val="22"/>
          <w:szCs w:val="22"/>
        </w:rPr>
        <w:t xml:space="preserve"> </w:t>
      </w:r>
      <w:r w:rsidR="00150CC0">
        <w:rPr>
          <w:sz w:val="22"/>
          <w:szCs w:val="22"/>
        </w:rPr>
        <w:t>r</w:t>
      </w:r>
      <w:r>
        <w:rPr>
          <w:sz w:val="22"/>
          <w:szCs w:val="22"/>
        </w:rPr>
        <w:t>., poz. 974</w:t>
      </w:r>
      <w:r w:rsidR="00150CC0" w:rsidRPr="00EF041C">
        <w:rPr>
          <w:sz w:val="22"/>
          <w:szCs w:val="22"/>
        </w:rPr>
        <w:t>)</w:t>
      </w:r>
      <w:r w:rsidR="00150CC0">
        <w:rPr>
          <w:sz w:val="22"/>
          <w:szCs w:val="22"/>
        </w:rPr>
        <w:t>.</w:t>
      </w:r>
    </w:p>
    <w:p w:rsidR="00D02EA9" w:rsidRPr="00742388" w:rsidRDefault="00150CC0" w:rsidP="00742388">
      <w:pPr>
        <w:tabs>
          <w:tab w:val="left" w:pos="-57"/>
        </w:tabs>
        <w:ind w:left="399"/>
        <w:jc w:val="both"/>
        <w:rPr>
          <w:sz w:val="22"/>
          <w:szCs w:val="22"/>
        </w:rPr>
      </w:pPr>
      <w:r w:rsidRPr="00EF041C">
        <w:rPr>
          <w:sz w:val="22"/>
          <w:szCs w:val="22"/>
        </w:rPr>
        <w:t>Jednocześnie Zamawiający zastrzega sobie prawo żądania okazania się przez Wykonawcę dokumentem dopuszczającym oferowany wyrób medyczny do obrotu, c</w:t>
      </w:r>
      <w:r w:rsidR="00AE5056">
        <w:rPr>
          <w:sz w:val="22"/>
          <w:szCs w:val="22"/>
        </w:rPr>
        <w:t>zyli Deklarację zgodności CE. W</w:t>
      </w:r>
      <w:r w:rsidRPr="00EF041C">
        <w:rPr>
          <w:sz w:val="22"/>
          <w:szCs w:val="22"/>
        </w:rPr>
        <w:t>w</w:t>
      </w:r>
      <w:r w:rsidR="00AE5056">
        <w:rPr>
          <w:sz w:val="22"/>
          <w:szCs w:val="22"/>
        </w:rPr>
        <w:t>.</w:t>
      </w:r>
      <w:r w:rsidRPr="00EF041C">
        <w:rPr>
          <w:sz w:val="22"/>
          <w:szCs w:val="22"/>
        </w:rPr>
        <w:t xml:space="preserve"> dokumenty zostaną przekazane na żądanie Zamawiającego w terminie 3 dni od otrzymania wezwania.</w:t>
      </w:r>
    </w:p>
    <w:p w:rsidR="00742388" w:rsidRDefault="00742388" w:rsidP="00742388">
      <w:pPr>
        <w:widowControl w:val="0"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4. </w:t>
      </w:r>
      <w:r w:rsidR="00D02EA9" w:rsidRPr="00DC3F37">
        <w:rPr>
          <w:sz w:val="22"/>
          <w:szCs w:val="22"/>
        </w:rPr>
        <w:t>Zamawiający</w:t>
      </w:r>
      <w:r w:rsidR="00AE5056">
        <w:rPr>
          <w:sz w:val="22"/>
          <w:szCs w:val="22"/>
        </w:rPr>
        <w:t xml:space="preserve"> nie</w:t>
      </w:r>
      <w:r w:rsidR="00D02EA9" w:rsidRPr="00DC3F37">
        <w:rPr>
          <w:sz w:val="22"/>
          <w:szCs w:val="22"/>
        </w:rPr>
        <w:t xml:space="preserve"> dopuszcza możliwość składania ofert na wybra</w:t>
      </w:r>
      <w:r w:rsidR="00AE5056">
        <w:rPr>
          <w:sz w:val="22"/>
          <w:szCs w:val="22"/>
        </w:rPr>
        <w:t>ne zadania ponieważ  zamówienie stanowi</w:t>
      </w:r>
      <w:r>
        <w:rPr>
          <w:sz w:val="22"/>
          <w:szCs w:val="22"/>
        </w:rPr>
        <w:t xml:space="preserve"> </w:t>
      </w:r>
    </w:p>
    <w:p w:rsidR="00742388" w:rsidRDefault="00742388" w:rsidP="00742388">
      <w:pPr>
        <w:widowControl w:val="0"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niepodzielną </w:t>
      </w:r>
      <w:r w:rsidR="00AE5056">
        <w:rPr>
          <w:sz w:val="22"/>
          <w:szCs w:val="22"/>
        </w:rPr>
        <w:t xml:space="preserve">całość oraz </w:t>
      </w:r>
      <w:r w:rsidR="00D02EA9" w:rsidRPr="00DC3F37">
        <w:rPr>
          <w:sz w:val="22"/>
          <w:szCs w:val="22"/>
        </w:rPr>
        <w:t>nie dopuszcza możliwości skła</w:t>
      </w:r>
      <w:r w:rsidR="00AE5056">
        <w:rPr>
          <w:sz w:val="22"/>
          <w:szCs w:val="22"/>
        </w:rPr>
        <w:t>dania ofert na wybrane pozycje z</w:t>
      </w:r>
      <w:r w:rsidR="00D02EA9" w:rsidRPr="00DC3F37">
        <w:rPr>
          <w:sz w:val="22"/>
          <w:szCs w:val="22"/>
        </w:rPr>
        <w:t xml:space="preserve"> </w:t>
      </w:r>
      <w:r w:rsidR="00AE5056">
        <w:rPr>
          <w:sz w:val="22"/>
          <w:szCs w:val="22"/>
        </w:rPr>
        <w:t xml:space="preserve">formularzu </w:t>
      </w:r>
    </w:p>
    <w:p w:rsidR="00A0608C" w:rsidRPr="00F322C9" w:rsidRDefault="00742388" w:rsidP="00742388">
      <w:pPr>
        <w:widowControl w:val="0"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E5056">
        <w:rPr>
          <w:sz w:val="22"/>
          <w:szCs w:val="22"/>
        </w:rPr>
        <w:t>asortymentowo-cenowego</w:t>
      </w:r>
      <w:r w:rsidR="00D02EA9" w:rsidRPr="00DC3F37">
        <w:rPr>
          <w:sz w:val="22"/>
          <w:szCs w:val="22"/>
        </w:rPr>
        <w:t>.</w:t>
      </w:r>
    </w:p>
    <w:p w:rsidR="00742388" w:rsidRDefault="00742388" w:rsidP="00742388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 </w:t>
      </w:r>
      <w:r w:rsidR="00A0608C" w:rsidRPr="0012519F">
        <w:rPr>
          <w:sz w:val="22"/>
          <w:szCs w:val="22"/>
        </w:rPr>
        <w:t xml:space="preserve">Przedmiot zamówienia musi być oznakowany przez producenta w taki sposób, aby możliwa była identyfikacja </w:t>
      </w:r>
      <w:r>
        <w:rPr>
          <w:sz w:val="22"/>
          <w:szCs w:val="22"/>
        </w:rPr>
        <w:t xml:space="preserve">     </w:t>
      </w:r>
    </w:p>
    <w:p w:rsidR="00A0608C" w:rsidRDefault="00742388" w:rsidP="00742388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0608C" w:rsidRPr="0012519F">
        <w:rPr>
          <w:sz w:val="22"/>
          <w:szCs w:val="22"/>
        </w:rPr>
        <w:t>zarówno produktu jak i producenta.</w:t>
      </w:r>
    </w:p>
    <w:p w:rsidR="00194174" w:rsidRDefault="00194174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2C1734" w:rsidP="002C1734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CF377D">
        <w:rPr>
          <w:sz w:val="22"/>
          <w:szCs w:val="22"/>
        </w:rPr>
        <w:t>6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5C4306" w:rsidRPr="005C4306" w:rsidRDefault="005C4306" w:rsidP="005C4306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VI. </w:t>
      </w:r>
      <w:r w:rsidRPr="005C4306">
        <w:rPr>
          <w:rFonts w:ascii="Times New Roman" w:hAnsi="Times New Roman" w:cs="Times New Roman"/>
          <w:sz w:val="22"/>
          <w:szCs w:val="22"/>
        </w:rPr>
        <w:t>T</w:t>
      </w:r>
      <w:r w:rsidRPr="005C4306">
        <w:rPr>
          <w:rFonts w:ascii="Times New Roman" w:hAnsi="Times New Roman" w:cs="Times New Roman"/>
          <w:sz w:val="22"/>
          <w:szCs w:val="22"/>
          <w:u w:val="single"/>
        </w:rPr>
        <w:t xml:space="preserve">ermin  i miejsce realizacji zamówienia: </w:t>
      </w:r>
      <w:r w:rsidRPr="005C4306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p w:rsidR="00742388" w:rsidRDefault="00742388" w:rsidP="00742388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Termin realizacji: </w:t>
      </w:r>
    </w:p>
    <w:p w:rsidR="00742388" w:rsidRPr="000053A2" w:rsidRDefault="00742388" w:rsidP="00742388">
      <w:pPr>
        <w:pStyle w:val="Akapitzlist"/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- d</w:t>
      </w:r>
      <w:r w:rsidRPr="00514CC9">
        <w:rPr>
          <w:rFonts w:eastAsia="SimSun"/>
          <w:sz w:val="22"/>
          <w:szCs w:val="22"/>
        </w:rPr>
        <w:t>ostawa analizatorów oraz ich montaż oraz przeszkole</w:t>
      </w:r>
      <w:r>
        <w:rPr>
          <w:rFonts w:eastAsia="SimSun"/>
          <w:sz w:val="22"/>
          <w:szCs w:val="22"/>
        </w:rPr>
        <w:t>nie personelu z zakresu obsługi, w terminie do 01.02.2023 roku</w:t>
      </w:r>
      <w:r w:rsidRPr="000053A2">
        <w:rPr>
          <w:rFonts w:eastAsia="SimSun"/>
          <w:sz w:val="22"/>
          <w:szCs w:val="22"/>
        </w:rPr>
        <w:t>.</w:t>
      </w:r>
    </w:p>
    <w:p w:rsidR="00742388" w:rsidRDefault="00742388" w:rsidP="0074238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             - t</w:t>
      </w:r>
      <w:r w:rsidRPr="00EF041C">
        <w:rPr>
          <w:rFonts w:eastAsia="SimSun"/>
          <w:color w:val="000000"/>
          <w:sz w:val="22"/>
          <w:szCs w:val="22"/>
        </w:rPr>
        <w:t>ermin trwania umowy: 2</w:t>
      </w:r>
      <w:r>
        <w:rPr>
          <w:rFonts w:eastAsia="SimSun"/>
          <w:color w:val="000000"/>
          <w:sz w:val="22"/>
          <w:szCs w:val="22"/>
        </w:rPr>
        <w:t>1</w:t>
      </w:r>
      <w:r w:rsidRPr="00EF041C">
        <w:rPr>
          <w:rFonts w:eastAsia="SimSun"/>
          <w:color w:val="000000"/>
          <w:sz w:val="22"/>
          <w:szCs w:val="22"/>
        </w:rPr>
        <w:t xml:space="preserve"> mies</w:t>
      </w:r>
      <w:r w:rsidR="001F33A7">
        <w:rPr>
          <w:rFonts w:eastAsia="SimSun"/>
          <w:color w:val="000000"/>
          <w:sz w:val="22"/>
          <w:szCs w:val="22"/>
        </w:rPr>
        <w:t>ięc</w:t>
      </w:r>
      <w:r w:rsidR="00CF377D">
        <w:rPr>
          <w:rFonts w:eastAsia="SimSun"/>
          <w:color w:val="000000"/>
          <w:sz w:val="22"/>
          <w:szCs w:val="22"/>
        </w:rPr>
        <w:t>y</w:t>
      </w:r>
      <w:r>
        <w:rPr>
          <w:rFonts w:eastAsia="SimSun"/>
          <w:color w:val="000000"/>
          <w:sz w:val="22"/>
          <w:szCs w:val="22"/>
        </w:rPr>
        <w:t xml:space="preserve">  licząc od 01.02.2023 roku</w:t>
      </w:r>
      <w:r w:rsidRPr="00EF041C">
        <w:rPr>
          <w:rFonts w:eastAsia="SimSun"/>
          <w:color w:val="000000"/>
          <w:sz w:val="22"/>
          <w:szCs w:val="22"/>
        </w:rPr>
        <w:t>, sukcesywne dostawy odczynników</w:t>
      </w:r>
      <w:r>
        <w:rPr>
          <w:rFonts w:eastAsia="SimSun"/>
          <w:color w:val="000000"/>
          <w:sz w:val="22"/>
          <w:szCs w:val="22"/>
        </w:rPr>
        <w:t xml:space="preserve"> z </w:t>
      </w:r>
    </w:p>
    <w:p w:rsidR="00742388" w:rsidRPr="00EF041C" w:rsidRDefault="00CF377D" w:rsidP="0074238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             </w:t>
      </w:r>
      <w:r w:rsidR="00742388">
        <w:rPr>
          <w:rFonts w:eastAsia="SimSun"/>
          <w:color w:val="000000"/>
          <w:sz w:val="22"/>
          <w:szCs w:val="22"/>
        </w:rPr>
        <w:t>terminem dostaw cząstkowych – do 5 dni roboczych</w:t>
      </w:r>
      <w:r w:rsidR="00742388" w:rsidRPr="00EF041C">
        <w:rPr>
          <w:rFonts w:eastAsia="SimSun"/>
          <w:color w:val="000000"/>
          <w:sz w:val="22"/>
          <w:szCs w:val="22"/>
        </w:rPr>
        <w:t>.</w:t>
      </w:r>
    </w:p>
    <w:p w:rsidR="005C4306" w:rsidRPr="00412821" w:rsidRDefault="005C4306" w:rsidP="00412821">
      <w:pPr>
        <w:pStyle w:val="Tekstpodstawowy"/>
        <w:rPr>
          <w:bCs/>
          <w:sz w:val="22"/>
          <w:szCs w:val="22"/>
          <w:u w:val="single"/>
        </w:rPr>
      </w:pP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742388">
        <w:rPr>
          <w:b/>
          <w:sz w:val="22"/>
          <w:szCs w:val="22"/>
        </w:rPr>
        <w:t>26</w:t>
      </w:r>
      <w:r w:rsidR="00D669CD">
        <w:rPr>
          <w:b/>
          <w:sz w:val="22"/>
          <w:szCs w:val="22"/>
        </w:rPr>
        <w:t>.01.2023</w:t>
      </w:r>
      <w:r w:rsidR="00E85399" w:rsidRPr="00840C0D">
        <w:rPr>
          <w:b/>
          <w:sz w:val="22"/>
          <w:szCs w:val="22"/>
        </w:rPr>
        <w:t xml:space="preserve">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5C4306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215816">
        <w:rPr>
          <w:color w:val="000000"/>
          <w:sz w:val="22"/>
          <w:szCs w:val="22"/>
        </w:rPr>
        <w:t>la: „</w:t>
      </w:r>
      <w:r w:rsidR="00D669CD">
        <w:rPr>
          <w:color w:val="000000"/>
          <w:sz w:val="22"/>
          <w:szCs w:val="22"/>
        </w:rPr>
        <w:t xml:space="preserve"> </w:t>
      </w:r>
      <w:r w:rsidR="00742388">
        <w:rPr>
          <w:color w:val="000000"/>
          <w:sz w:val="22"/>
          <w:szCs w:val="22"/>
        </w:rPr>
        <w:t>gazometria</w:t>
      </w:r>
      <w:r w:rsidR="005C4306">
        <w:rPr>
          <w:color w:val="000000"/>
          <w:sz w:val="22"/>
          <w:szCs w:val="22"/>
        </w:rPr>
        <w:t>”.</w:t>
      </w:r>
    </w:p>
    <w:p w:rsidR="00E85399" w:rsidRPr="00840C0D" w:rsidRDefault="00E85399" w:rsidP="005C4306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 xml:space="preserve">ferta </w:t>
      </w:r>
      <w:r w:rsidR="00215816">
        <w:rPr>
          <w:color w:val="000000"/>
          <w:sz w:val="22"/>
          <w:szCs w:val="22"/>
        </w:rPr>
        <w:t>na</w:t>
      </w:r>
      <w:r w:rsidR="00742388">
        <w:rPr>
          <w:color w:val="000000"/>
          <w:sz w:val="22"/>
          <w:szCs w:val="22"/>
        </w:rPr>
        <w:t xml:space="preserve"> dzierżawę analizatora parametrów krytycznych z dostawą odczynników”.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742388">
        <w:rPr>
          <w:b/>
          <w:sz w:val="22"/>
          <w:szCs w:val="22"/>
        </w:rPr>
        <w:t>dnia 26</w:t>
      </w:r>
      <w:r w:rsidR="00D669CD">
        <w:rPr>
          <w:b/>
          <w:sz w:val="22"/>
          <w:szCs w:val="22"/>
        </w:rPr>
        <w:t>.01.2023</w:t>
      </w:r>
      <w:r w:rsidR="00E85399" w:rsidRPr="00840C0D">
        <w:rPr>
          <w:b/>
          <w:sz w:val="22"/>
          <w:szCs w:val="22"/>
        </w:rPr>
        <w:t xml:space="preserve">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84482B" w:rsidRPr="00EF041C" w:rsidRDefault="0084482B" w:rsidP="0084482B">
      <w:pPr>
        <w:numPr>
          <w:ilvl w:val="2"/>
          <w:numId w:val="44"/>
        </w:numPr>
        <w:tabs>
          <w:tab w:val="left" w:pos="426"/>
        </w:tabs>
        <w:autoSpaceDE w:val="0"/>
        <w:autoSpaceDN w:val="0"/>
        <w:adjustRightInd w:val="0"/>
        <w:ind w:left="969" w:hanging="228"/>
        <w:jc w:val="both"/>
        <w:rPr>
          <w:bCs/>
          <w:iCs/>
          <w:sz w:val="22"/>
          <w:szCs w:val="22"/>
        </w:rPr>
      </w:pPr>
      <w:r w:rsidRPr="00EF041C">
        <w:rPr>
          <w:bCs/>
          <w:iCs/>
          <w:sz w:val="22"/>
          <w:szCs w:val="22"/>
        </w:rPr>
        <w:t>Wypełniony formularz ofertowy – Załącznik nr 1</w:t>
      </w:r>
    </w:p>
    <w:p w:rsidR="0084482B" w:rsidRPr="00EF041C" w:rsidRDefault="0084482B" w:rsidP="0084482B">
      <w:pPr>
        <w:numPr>
          <w:ilvl w:val="2"/>
          <w:numId w:val="44"/>
        </w:numPr>
        <w:tabs>
          <w:tab w:val="left" w:pos="426"/>
          <w:tab w:val="num" w:pos="969"/>
        </w:tabs>
        <w:autoSpaceDE w:val="0"/>
        <w:autoSpaceDN w:val="0"/>
        <w:adjustRightInd w:val="0"/>
        <w:ind w:left="969" w:hanging="228"/>
        <w:jc w:val="both"/>
        <w:rPr>
          <w:bCs/>
          <w:iCs/>
          <w:sz w:val="22"/>
          <w:szCs w:val="22"/>
        </w:rPr>
      </w:pPr>
      <w:r w:rsidRPr="00EF041C">
        <w:rPr>
          <w:bCs/>
          <w:iCs/>
          <w:sz w:val="22"/>
          <w:szCs w:val="22"/>
        </w:rPr>
        <w:t>Formularz Asortymentowo-Cenowy – Zadanie nr 1 - Załącznik nr 3</w:t>
      </w:r>
    </w:p>
    <w:p w:rsidR="0084482B" w:rsidRPr="00EF041C" w:rsidRDefault="0084482B" w:rsidP="0084482B">
      <w:pPr>
        <w:numPr>
          <w:ilvl w:val="2"/>
          <w:numId w:val="44"/>
        </w:numPr>
        <w:tabs>
          <w:tab w:val="left" w:pos="426"/>
          <w:tab w:val="num" w:pos="969"/>
        </w:tabs>
        <w:autoSpaceDE w:val="0"/>
        <w:autoSpaceDN w:val="0"/>
        <w:adjustRightInd w:val="0"/>
        <w:ind w:left="969" w:hanging="228"/>
        <w:jc w:val="both"/>
        <w:rPr>
          <w:bCs/>
          <w:iCs/>
          <w:sz w:val="22"/>
          <w:szCs w:val="22"/>
        </w:rPr>
      </w:pPr>
      <w:r w:rsidRPr="00EF041C">
        <w:rPr>
          <w:bCs/>
          <w:iCs/>
          <w:sz w:val="22"/>
          <w:szCs w:val="22"/>
        </w:rPr>
        <w:t>Minimalne wymagania analizatora – Zadanie nr 1 – Załącznik nr 2</w:t>
      </w:r>
    </w:p>
    <w:p w:rsidR="0084482B" w:rsidRPr="00EF041C" w:rsidRDefault="0084482B" w:rsidP="0084482B">
      <w:pPr>
        <w:numPr>
          <w:ilvl w:val="2"/>
          <w:numId w:val="44"/>
        </w:numPr>
        <w:tabs>
          <w:tab w:val="left" w:pos="426"/>
          <w:tab w:val="num" w:pos="969"/>
        </w:tabs>
        <w:autoSpaceDE w:val="0"/>
        <w:autoSpaceDN w:val="0"/>
        <w:adjustRightInd w:val="0"/>
        <w:ind w:left="969" w:hanging="228"/>
        <w:jc w:val="both"/>
        <w:rPr>
          <w:bCs/>
          <w:iCs/>
          <w:sz w:val="22"/>
          <w:szCs w:val="22"/>
        </w:rPr>
      </w:pPr>
      <w:r w:rsidRPr="00EF041C">
        <w:rPr>
          <w:bCs/>
          <w:iCs/>
          <w:sz w:val="22"/>
          <w:szCs w:val="22"/>
        </w:rPr>
        <w:t>Formularz Asortymentowo-Cenowy – Zadanie nr 2 - Załącznik nr 5</w:t>
      </w:r>
    </w:p>
    <w:p w:rsidR="0084482B" w:rsidRPr="0084482B" w:rsidRDefault="0084482B" w:rsidP="0084482B">
      <w:pPr>
        <w:numPr>
          <w:ilvl w:val="2"/>
          <w:numId w:val="44"/>
        </w:numPr>
        <w:tabs>
          <w:tab w:val="left" w:pos="426"/>
          <w:tab w:val="num" w:pos="969"/>
        </w:tabs>
        <w:autoSpaceDE w:val="0"/>
        <w:autoSpaceDN w:val="0"/>
        <w:adjustRightInd w:val="0"/>
        <w:ind w:left="969" w:hanging="228"/>
        <w:jc w:val="both"/>
        <w:rPr>
          <w:bCs/>
          <w:iCs/>
          <w:sz w:val="22"/>
          <w:szCs w:val="22"/>
        </w:rPr>
      </w:pPr>
      <w:r w:rsidRPr="00EF041C">
        <w:rPr>
          <w:bCs/>
          <w:iCs/>
          <w:sz w:val="22"/>
          <w:szCs w:val="22"/>
        </w:rPr>
        <w:t>Minimalne wymagania analizatora – Zadanie nr 2 – Załącznik nr 4</w:t>
      </w:r>
    </w:p>
    <w:p w:rsidR="00635199" w:rsidRDefault="0084482B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5D4C7E">
        <w:rPr>
          <w:sz w:val="22"/>
          <w:szCs w:val="22"/>
        </w:rPr>
        <w:t xml:space="preserve"> Oświadczenie o braku pods</w:t>
      </w:r>
      <w:r>
        <w:rPr>
          <w:sz w:val="22"/>
          <w:szCs w:val="22"/>
        </w:rPr>
        <w:t>taw wykluczenia – załącznik nr 6</w:t>
      </w:r>
    </w:p>
    <w:p w:rsidR="00AF55E6" w:rsidRDefault="00AF55E6" w:rsidP="00AF55E6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</w:t>
      </w:r>
      <w:r w:rsidRPr="00AF55E6">
        <w:t xml:space="preserve"> </w:t>
      </w:r>
      <w:r>
        <w:t xml:space="preserve">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</w:t>
      </w:r>
      <w:r>
        <w:lastRenderedPageBreak/>
        <w:t>w rozumieniu ustawy z dnia  17 lutego 2005 roku o informatyzacji działalności podmiotów realizujących zadania publiczne ( t. j. Dz. U. z 2023 r., poz. 57), o ile prawo do ich podpisania nie wynika z dokumentów złożonych wraz z ofertą.</w:t>
      </w:r>
    </w:p>
    <w:p w:rsidR="00AF55E6" w:rsidRDefault="00AF55E6" w:rsidP="00EF33AE">
      <w:pPr>
        <w:ind w:left="851" w:hanging="142"/>
        <w:jc w:val="both"/>
        <w:rPr>
          <w:sz w:val="22"/>
          <w:szCs w:val="22"/>
        </w:rPr>
      </w:pPr>
    </w:p>
    <w:p w:rsidR="00EF33AE" w:rsidRDefault="00EF33AE" w:rsidP="00CB604A">
      <w:pPr>
        <w:ind w:left="851" w:hanging="142"/>
        <w:jc w:val="both"/>
        <w:rPr>
          <w:sz w:val="22"/>
          <w:szCs w:val="22"/>
        </w:rPr>
      </w:pPr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C72264">
        <w:rPr>
          <w:color w:val="000000"/>
          <w:sz w:val="22"/>
          <w:szCs w:val="22"/>
        </w:rPr>
        <w:t xml:space="preserve"> </w:t>
      </w:r>
      <w:r w:rsidR="0084482B">
        <w:rPr>
          <w:color w:val="000000"/>
          <w:sz w:val="22"/>
          <w:szCs w:val="22"/>
        </w:rPr>
        <w:t>nie</w:t>
      </w:r>
      <w:r w:rsidR="006E1D15" w:rsidRPr="006E1D15"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dopuszcza możliwo</w:t>
      </w:r>
      <w:r w:rsidR="009339E4">
        <w:rPr>
          <w:color w:val="000000"/>
          <w:sz w:val="22"/>
          <w:szCs w:val="22"/>
        </w:rPr>
        <w:t>ści składania ofert częściowych</w:t>
      </w:r>
      <w:r w:rsidRPr="006E1D15">
        <w:rPr>
          <w:color w:val="000000"/>
          <w:sz w:val="22"/>
          <w:szCs w:val="22"/>
        </w:rPr>
        <w:t xml:space="preserve"> </w:t>
      </w:r>
    </w:p>
    <w:p w:rsidR="00BA20C1" w:rsidRP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</w:t>
      </w:r>
      <w:r w:rsidR="009339E4">
        <w:rPr>
          <w:color w:val="000000"/>
          <w:sz w:val="22"/>
          <w:szCs w:val="22"/>
        </w:rPr>
        <w:t>nia przyczyny na każdym  etapie</w:t>
      </w:r>
      <w:r>
        <w:rPr>
          <w:color w:val="000000"/>
          <w:sz w:val="22"/>
          <w:szCs w:val="22"/>
        </w:rPr>
        <w:t>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  <w:r w:rsidR="006E1D15">
        <w:rPr>
          <w:color w:val="000000"/>
          <w:sz w:val="22"/>
          <w:szCs w:val="22"/>
        </w:rPr>
        <w:t>).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</w:t>
      </w:r>
      <w:r w:rsidR="00A203A4">
        <w:rPr>
          <w:sz w:val="22"/>
          <w:szCs w:val="22"/>
        </w:rPr>
        <w:t>stanowiącej załącznik nr 7</w:t>
      </w:r>
      <w:r>
        <w:rPr>
          <w:sz w:val="22"/>
          <w:szCs w:val="22"/>
        </w:rPr>
        <w:t xml:space="preserve">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lastRenderedPageBreak/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84482B" w:rsidRDefault="0084482B" w:rsidP="0084482B">
      <w:pPr>
        <w:jc w:val="both"/>
        <w:rPr>
          <w:sz w:val="22"/>
          <w:szCs w:val="22"/>
        </w:rPr>
      </w:pPr>
    </w:p>
    <w:p w:rsidR="0084482B" w:rsidRDefault="0084482B" w:rsidP="0084482B">
      <w:pPr>
        <w:jc w:val="both"/>
        <w:rPr>
          <w:sz w:val="22"/>
          <w:szCs w:val="22"/>
        </w:rPr>
      </w:pPr>
    </w:p>
    <w:p w:rsidR="0084482B" w:rsidRDefault="0084482B" w:rsidP="0084482B">
      <w:pPr>
        <w:jc w:val="both"/>
        <w:rPr>
          <w:sz w:val="22"/>
          <w:szCs w:val="22"/>
        </w:rPr>
      </w:pPr>
    </w:p>
    <w:p w:rsidR="0084482B" w:rsidRDefault="0084482B" w:rsidP="0084482B">
      <w:pPr>
        <w:jc w:val="both"/>
        <w:rPr>
          <w:sz w:val="22"/>
          <w:szCs w:val="22"/>
        </w:rPr>
      </w:pPr>
    </w:p>
    <w:p w:rsidR="0084482B" w:rsidRDefault="0084482B" w:rsidP="0084482B">
      <w:pPr>
        <w:jc w:val="both"/>
        <w:rPr>
          <w:sz w:val="22"/>
          <w:szCs w:val="22"/>
        </w:rPr>
      </w:pPr>
    </w:p>
    <w:p w:rsidR="0084482B" w:rsidRDefault="00261BE8" w:rsidP="00261BE8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261BE8" w:rsidRDefault="00261BE8" w:rsidP="00261BE8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proofErr w:type="spellEnd"/>
    </w:p>
    <w:p w:rsidR="0084482B" w:rsidRDefault="0084482B" w:rsidP="0084482B">
      <w:pPr>
        <w:jc w:val="both"/>
        <w:rPr>
          <w:sz w:val="22"/>
          <w:szCs w:val="22"/>
        </w:rPr>
      </w:pPr>
    </w:p>
    <w:p w:rsidR="0028669B" w:rsidRDefault="0084482B" w:rsidP="0084482B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84482B" w:rsidRPr="00EF041C" w:rsidRDefault="0084482B" w:rsidP="0084482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1.</w:t>
      </w:r>
      <w:r w:rsidRPr="00EF041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F</w:t>
      </w:r>
      <w:r w:rsidRPr="00EF041C">
        <w:rPr>
          <w:bCs/>
          <w:iCs/>
          <w:sz w:val="22"/>
          <w:szCs w:val="22"/>
        </w:rPr>
        <w:t>ormularz ofertowy – Załącznik nr 1</w:t>
      </w:r>
    </w:p>
    <w:p w:rsidR="0084482B" w:rsidRPr="00EF041C" w:rsidRDefault="0084482B" w:rsidP="0084482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Formularz asortymentowo-c</w:t>
      </w:r>
      <w:r w:rsidRPr="00EF041C">
        <w:rPr>
          <w:bCs/>
          <w:iCs/>
          <w:sz w:val="22"/>
          <w:szCs w:val="22"/>
        </w:rPr>
        <w:t>enowy – Zadanie nr 1 - Załącznik nr 3</w:t>
      </w:r>
      <w:bookmarkStart w:id="0" w:name="_GoBack"/>
      <w:bookmarkEnd w:id="0"/>
    </w:p>
    <w:p w:rsidR="0084482B" w:rsidRPr="00EF041C" w:rsidRDefault="0084482B" w:rsidP="0084482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Pr="00EF041C">
        <w:rPr>
          <w:bCs/>
          <w:iCs/>
          <w:sz w:val="22"/>
          <w:szCs w:val="22"/>
        </w:rPr>
        <w:t>Minimalne wymagania analizatora – Zadanie nr 1 – Załącznik nr 2</w:t>
      </w:r>
    </w:p>
    <w:p w:rsidR="0084482B" w:rsidRPr="00EF041C" w:rsidRDefault="0084482B" w:rsidP="0084482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4. Formularz asortymentowo-c</w:t>
      </w:r>
      <w:r w:rsidRPr="00EF041C">
        <w:rPr>
          <w:bCs/>
          <w:iCs/>
          <w:sz w:val="22"/>
          <w:szCs w:val="22"/>
        </w:rPr>
        <w:t>enowy – Zadanie nr 2 - Załącznik nr 5</w:t>
      </w:r>
    </w:p>
    <w:p w:rsidR="002C1734" w:rsidRPr="0084482B" w:rsidRDefault="0084482B" w:rsidP="0084482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r w:rsidRPr="00EF041C">
        <w:rPr>
          <w:bCs/>
          <w:iCs/>
          <w:sz w:val="22"/>
          <w:szCs w:val="22"/>
        </w:rPr>
        <w:t>Minimalne wymagania analizatora – Zadanie nr 2 – Załącznik nr 4</w:t>
      </w:r>
    </w:p>
    <w:p w:rsidR="00740DCB" w:rsidRDefault="0084482B" w:rsidP="00F41B0B">
      <w:pPr>
        <w:rPr>
          <w:sz w:val="22"/>
          <w:szCs w:val="22"/>
        </w:rPr>
      </w:pPr>
      <w:r>
        <w:rPr>
          <w:sz w:val="22"/>
          <w:szCs w:val="22"/>
        </w:rPr>
        <w:t>6. Załącznik nr 6</w:t>
      </w:r>
      <w:r w:rsidR="00BA20C1">
        <w:rPr>
          <w:sz w:val="22"/>
          <w:szCs w:val="22"/>
        </w:rPr>
        <w:t xml:space="preserve"> – </w:t>
      </w:r>
      <w:r w:rsidR="00740DCB">
        <w:rPr>
          <w:sz w:val="22"/>
          <w:szCs w:val="22"/>
        </w:rPr>
        <w:t xml:space="preserve"> oświadczenie własne wykonawcy o braku wykluczenia</w:t>
      </w:r>
    </w:p>
    <w:p w:rsidR="00472C6F" w:rsidRPr="00432843" w:rsidRDefault="0084482B" w:rsidP="00006DBB">
      <w:pPr>
        <w:rPr>
          <w:sz w:val="22"/>
          <w:szCs w:val="22"/>
        </w:rPr>
      </w:pPr>
      <w:r>
        <w:rPr>
          <w:sz w:val="22"/>
          <w:szCs w:val="22"/>
        </w:rPr>
        <w:t>7. Załącznik nr 7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</w:p>
    <w:sectPr w:rsidR="00472C6F" w:rsidRPr="00432843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3B" w:rsidRDefault="0023503B" w:rsidP="00143915">
      <w:r>
        <w:separator/>
      </w:r>
    </w:p>
  </w:endnote>
  <w:endnote w:type="continuationSeparator" w:id="0">
    <w:p w:rsidR="0023503B" w:rsidRDefault="0023503B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3B" w:rsidRDefault="0023503B" w:rsidP="00143915">
      <w:r>
        <w:separator/>
      </w:r>
    </w:p>
  </w:footnote>
  <w:footnote w:type="continuationSeparator" w:id="0">
    <w:p w:rsidR="0023503B" w:rsidRDefault="0023503B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D1F41"/>
    <w:multiLevelType w:val="hybridMultilevel"/>
    <w:tmpl w:val="F67ED644"/>
    <w:lvl w:ilvl="0" w:tplc="15769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016AE"/>
    <w:multiLevelType w:val="multilevel"/>
    <w:tmpl w:val="C4F817F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1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21A4D"/>
    <w:multiLevelType w:val="multilevel"/>
    <w:tmpl w:val="9C7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105D2A"/>
    <w:multiLevelType w:val="multilevel"/>
    <w:tmpl w:val="C4F817F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8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50514"/>
    <w:multiLevelType w:val="hybridMultilevel"/>
    <w:tmpl w:val="14928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D8490F"/>
    <w:multiLevelType w:val="hybridMultilevel"/>
    <w:tmpl w:val="782CD2E6"/>
    <w:lvl w:ilvl="0" w:tplc="4DAEA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32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C1918"/>
    <w:multiLevelType w:val="hybridMultilevel"/>
    <w:tmpl w:val="DD5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82A11"/>
    <w:multiLevelType w:val="hybridMultilevel"/>
    <w:tmpl w:val="EF4E4790"/>
    <w:lvl w:ilvl="0" w:tplc="C846B4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42"/>
  </w:num>
  <w:num w:numId="4">
    <w:abstractNumId w:val="31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20"/>
  </w:num>
  <w:num w:numId="18">
    <w:abstractNumId w:val="41"/>
  </w:num>
  <w:num w:numId="1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7"/>
  </w:num>
  <w:num w:numId="22">
    <w:abstractNumId w:val="8"/>
  </w:num>
  <w:num w:numId="23">
    <w:abstractNumId w:val="40"/>
  </w:num>
  <w:num w:numId="24">
    <w:abstractNumId w:val="35"/>
  </w:num>
  <w:num w:numId="25">
    <w:abstractNumId w:val="7"/>
  </w:num>
  <w:num w:numId="26">
    <w:abstractNumId w:val="39"/>
  </w:num>
  <w:num w:numId="27">
    <w:abstractNumId w:val="6"/>
  </w:num>
  <w:num w:numId="28">
    <w:abstractNumId w:val="34"/>
  </w:num>
  <w:num w:numId="29">
    <w:abstractNumId w:val="19"/>
  </w:num>
  <w:num w:numId="30">
    <w:abstractNumId w:val="3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1"/>
  </w:num>
  <w:num w:numId="39">
    <w:abstractNumId w:val="14"/>
  </w:num>
  <w:num w:numId="40">
    <w:abstractNumId w:val="4"/>
  </w:num>
  <w:num w:numId="41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2"/>
  </w:num>
  <w:num w:numId="44">
    <w:abstractNumId w:val="10"/>
  </w:num>
  <w:num w:numId="4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06DBB"/>
    <w:rsid w:val="00024486"/>
    <w:rsid w:val="00025260"/>
    <w:rsid w:val="000450FE"/>
    <w:rsid w:val="00045892"/>
    <w:rsid w:val="0005105D"/>
    <w:rsid w:val="00057C32"/>
    <w:rsid w:val="00061DB0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3C86"/>
    <w:rsid w:val="000E6CD6"/>
    <w:rsid w:val="000E7C23"/>
    <w:rsid w:val="000F218E"/>
    <w:rsid w:val="000F39DF"/>
    <w:rsid w:val="001072D4"/>
    <w:rsid w:val="00107FCF"/>
    <w:rsid w:val="00115AE9"/>
    <w:rsid w:val="00121010"/>
    <w:rsid w:val="00121FA5"/>
    <w:rsid w:val="00122B22"/>
    <w:rsid w:val="00123488"/>
    <w:rsid w:val="001278B0"/>
    <w:rsid w:val="00137ADC"/>
    <w:rsid w:val="00143915"/>
    <w:rsid w:val="00150CC0"/>
    <w:rsid w:val="00163425"/>
    <w:rsid w:val="00171927"/>
    <w:rsid w:val="001843DC"/>
    <w:rsid w:val="00190C35"/>
    <w:rsid w:val="0019172B"/>
    <w:rsid w:val="00194174"/>
    <w:rsid w:val="00194CF5"/>
    <w:rsid w:val="00196F98"/>
    <w:rsid w:val="00197595"/>
    <w:rsid w:val="001A3D9A"/>
    <w:rsid w:val="001A5723"/>
    <w:rsid w:val="001B189E"/>
    <w:rsid w:val="001B5082"/>
    <w:rsid w:val="001D2B9B"/>
    <w:rsid w:val="001D6CC2"/>
    <w:rsid w:val="001F0934"/>
    <w:rsid w:val="001F33A7"/>
    <w:rsid w:val="00215816"/>
    <w:rsid w:val="00222731"/>
    <w:rsid w:val="0023102D"/>
    <w:rsid w:val="0023503B"/>
    <w:rsid w:val="00237708"/>
    <w:rsid w:val="00241F63"/>
    <w:rsid w:val="0024316B"/>
    <w:rsid w:val="00245EC7"/>
    <w:rsid w:val="00246534"/>
    <w:rsid w:val="0024719E"/>
    <w:rsid w:val="00250992"/>
    <w:rsid w:val="00261BE8"/>
    <w:rsid w:val="002636D8"/>
    <w:rsid w:val="00264600"/>
    <w:rsid w:val="002658DA"/>
    <w:rsid w:val="00267D5F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D31D1"/>
    <w:rsid w:val="002E1EB0"/>
    <w:rsid w:val="002F46EE"/>
    <w:rsid w:val="00301351"/>
    <w:rsid w:val="00304889"/>
    <w:rsid w:val="003105C0"/>
    <w:rsid w:val="00315EB1"/>
    <w:rsid w:val="00321EA6"/>
    <w:rsid w:val="0032240B"/>
    <w:rsid w:val="00334E82"/>
    <w:rsid w:val="00344A14"/>
    <w:rsid w:val="003466E3"/>
    <w:rsid w:val="00346715"/>
    <w:rsid w:val="003532A2"/>
    <w:rsid w:val="003548B4"/>
    <w:rsid w:val="00356602"/>
    <w:rsid w:val="003608D2"/>
    <w:rsid w:val="00361FED"/>
    <w:rsid w:val="00373F31"/>
    <w:rsid w:val="00375729"/>
    <w:rsid w:val="003879B5"/>
    <w:rsid w:val="00393517"/>
    <w:rsid w:val="003B1728"/>
    <w:rsid w:val="003B1E9B"/>
    <w:rsid w:val="003B36B6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2821"/>
    <w:rsid w:val="00417522"/>
    <w:rsid w:val="004205B0"/>
    <w:rsid w:val="00432843"/>
    <w:rsid w:val="0046101C"/>
    <w:rsid w:val="0046525F"/>
    <w:rsid w:val="00471C08"/>
    <w:rsid w:val="00472C6F"/>
    <w:rsid w:val="00473DF9"/>
    <w:rsid w:val="00481374"/>
    <w:rsid w:val="00482430"/>
    <w:rsid w:val="0048785D"/>
    <w:rsid w:val="004B7C04"/>
    <w:rsid w:val="004D7770"/>
    <w:rsid w:val="004F5B73"/>
    <w:rsid w:val="00507976"/>
    <w:rsid w:val="00514823"/>
    <w:rsid w:val="00522C36"/>
    <w:rsid w:val="0052515B"/>
    <w:rsid w:val="0053115C"/>
    <w:rsid w:val="00536475"/>
    <w:rsid w:val="0054186A"/>
    <w:rsid w:val="00551F29"/>
    <w:rsid w:val="0056776D"/>
    <w:rsid w:val="00581481"/>
    <w:rsid w:val="0058577F"/>
    <w:rsid w:val="005874A0"/>
    <w:rsid w:val="00593AD6"/>
    <w:rsid w:val="005B40C5"/>
    <w:rsid w:val="005C06DA"/>
    <w:rsid w:val="005C4306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5362"/>
    <w:rsid w:val="00615A04"/>
    <w:rsid w:val="0062711E"/>
    <w:rsid w:val="00635199"/>
    <w:rsid w:val="00652E02"/>
    <w:rsid w:val="00655BE9"/>
    <w:rsid w:val="00655E35"/>
    <w:rsid w:val="00660CE7"/>
    <w:rsid w:val="0067079A"/>
    <w:rsid w:val="006A00E5"/>
    <w:rsid w:val="006A492F"/>
    <w:rsid w:val="006C6404"/>
    <w:rsid w:val="006C6477"/>
    <w:rsid w:val="006D49F7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3405"/>
    <w:rsid w:val="0072522E"/>
    <w:rsid w:val="007268CF"/>
    <w:rsid w:val="007268DB"/>
    <w:rsid w:val="0073440A"/>
    <w:rsid w:val="00735680"/>
    <w:rsid w:val="00740DCB"/>
    <w:rsid w:val="00742388"/>
    <w:rsid w:val="00743B45"/>
    <w:rsid w:val="00743C99"/>
    <w:rsid w:val="0075055A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96FB6"/>
    <w:rsid w:val="007A4ACF"/>
    <w:rsid w:val="007A6413"/>
    <w:rsid w:val="007B6B93"/>
    <w:rsid w:val="007C6EC1"/>
    <w:rsid w:val="007C7B3D"/>
    <w:rsid w:val="007E4044"/>
    <w:rsid w:val="007E529A"/>
    <w:rsid w:val="007E7E49"/>
    <w:rsid w:val="007F241F"/>
    <w:rsid w:val="007F65D4"/>
    <w:rsid w:val="007F65DF"/>
    <w:rsid w:val="007F76B2"/>
    <w:rsid w:val="00834D7E"/>
    <w:rsid w:val="00834F56"/>
    <w:rsid w:val="008422A9"/>
    <w:rsid w:val="0084482B"/>
    <w:rsid w:val="008504C1"/>
    <w:rsid w:val="008506DA"/>
    <w:rsid w:val="00851F5A"/>
    <w:rsid w:val="008527A7"/>
    <w:rsid w:val="00854772"/>
    <w:rsid w:val="00864428"/>
    <w:rsid w:val="00864893"/>
    <w:rsid w:val="00867713"/>
    <w:rsid w:val="00872714"/>
    <w:rsid w:val="00875075"/>
    <w:rsid w:val="008805F4"/>
    <w:rsid w:val="00882215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D5387"/>
    <w:rsid w:val="008E487D"/>
    <w:rsid w:val="00900426"/>
    <w:rsid w:val="009008D4"/>
    <w:rsid w:val="00900DE0"/>
    <w:rsid w:val="00904C99"/>
    <w:rsid w:val="009073A0"/>
    <w:rsid w:val="00910029"/>
    <w:rsid w:val="00912786"/>
    <w:rsid w:val="0091587A"/>
    <w:rsid w:val="00915CD9"/>
    <w:rsid w:val="00922F25"/>
    <w:rsid w:val="009339E4"/>
    <w:rsid w:val="009379D1"/>
    <w:rsid w:val="009508A1"/>
    <w:rsid w:val="00952104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87490"/>
    <w:rsid w:val="00987826"/>
    <w:rsid w:val="00992C00"/>
    <w:rsid w:val="00996AE8"/>
    <w:rsid w:val="009A1C4A"/>
    <w:rsid w:val="009A6EB6"/>
    <w:rsid w:val="009A7904"/>
    <w:rsid w:val="009B7EFA"/>
    <w:rsid w:val="009D42A3"/>
    <w:rsid w:val="009E60C1"/>
    <w:rsid w:val="009F49CD"/>
    <w:rsid w:val="00A05491"/>
    <w:rsid w:val="00A0608C"/>
    <w:rsid w:val="00A15024"/>
    <w:rsid w:val="00A178E5"/>
    <w:rsid w:val="00A203A4"/>
    <w:rsid w:val="00A20403"/>
    <w:rsid w:val="00A20682"/>
    <w:rsid w:val="00A31BC0"/>
    <w:rsid w:val="00A32048"/>
    <w:rsid w:val="00A33911"/>
    <w:rsid w:val="00A3631D"/>
    <w:rsid w:val="00A36A98"/>
    <w:rsid w:val="00A43378"/>
    <w:rsid w:val="00A46861"/>
    <w:rsid w:val="00A51F33"/>
    <w:rsid w:val="00A735ED"/>
    <w:rsid w:val="00A73884"/>
    <w:rsid w:val="00A75896"/>
    <w:rsid w:val="00A758B2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E5056"/>
    <w:rsid w:val="00AF1A27"/>
    <w:rsid w:val="00AF55E6"/>
    <w:rsid w:val="00B01AD6"/>
    <w:rsid w:val="00B059CF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70165"/>
    <w:rsid w:val="00B715D5"/>
    <w:rsid w:val="00B7421B"/>
    <w:rsid w:val="00B862A0"/>
    <w:rsid w:val="00BA20C1"/>
    <w:rsid w:val="00BA53FC"/>
    <w:rsid w:val="00BA7AC9"/>
    <w:rsid w:val="00BB4417"/>
    <w:rsid w:val="00BC1439"/>
    <w:rsid w:val="00BC761D"/>
    <w:rsid w:val="00BD35ED"/>
    <w:rsid w:val="00BE0734"/>
    <w:rsid w:val="00BE2D23"/>
    <w:rsid w:val="00BF1FFC"/>
    <w:rsid w:val="00BF5A42"/>
    <w:rsid w:val="00C0274B"/>
    <w:rsid w:val="00C06616"/>
    <w:rsid w:val="00C223C4"/>
    <w:rsid w:val="00C23724"/>
    <w:rsid w:val="00C35BF0"/>
    <w:rsid w:val="00C477BA"/>
    <w:rsid w:val="00C54E9D"/>
    <w:rsid w:val="00C5543A"/>
    <w:rsid w:val="00C557F4"/>
    <w:rsid w:val="00C570E2"/>
    <w:rsid w:val="00C6541E"/>
    <w:rsid w:val="00C72264"/>
    <w:rsid w:val="00C72547"/>
    <w:rsid w:val="00C8555A"/>
    <w:rsid w:val="00C85AAA"/>
    <w:rsid w:val="00C876F2"/>
    <w:rsid w:val="00C95193"/>
    <w:rsid w:val="00C96E58"/>
    <w:rsid w:val="00CA033D"/>
    <w:rsid w:val="00CB0ACA"/>
    <w:rsid w:val="00CB604A"/>
    <w:rsid w:val="00CC026C"/>
    <w:rsid w:val="00CC0DFC"/>
    <w:rsid w:val="00CC3663"/>
    <w:rsid w:val="00CD2745"/>
    <w:rsid w:val="00CD2F00"/>
    <w:rsid w:val="00CD49DB"/>
    <w:rsid w:val="00CD5690"/>
    <w:rsid w:val="00CE1C58"/>
    <w:rsid w:val="00CF377D"/>
    <w:rsid w:val="00D01C46"/>
    <w:rsid w:val="00D02EA9"/>
    <w:rsid w:val="00D200F2"/>
    <w:rsid w:val="00D20B8E"/>
    <w:rsid w:val="00D20CC7"/>
    <w:rsid w:val="00D276FA"/>
    <w:rsid w:val="00D4153A"/>
    <w:rsid w:val="00D45DE6"/>
    <w:rsid w:val="00D516F6"/>
    <w:rsid w:val="00D669CD"/>
    <w:rsid w:val="00D8003E"/>
    <w:rsid w:val="00D806D1"/>
    <w:rsid w:val="00D833A6"/>
    <w:rsid w:val="00DA1DC0"/>
    <w:rsid w:val="00DA3039"/>
    <w:rsid w:val="00DB5A90"/>
    <w:rsid w:val="00DB7A17"/>
    <w:rsid w:val="00DB7F49"/>
    <w:rsid w:val="00DC11C4"/>
    <w:rsid w:val="00DC1E9C"/>
    <w:rsid w:val="00DC6666"/>
    <w:rsid w:val="00DE10F6"/>
    <w:rsid w:val="00DE6757"/>
    <w:rsid w:val="00E00C39"/>
    <w:rsid w:val="00E064C0"/>
    <w:rsid w:val="00E06AD9"/>
    <w:rsid w:val="00E150F5"/>
    <w:rsid w:val="00E276FD"/>
    <w:rsid w:val="00E3017E"/>
    <w:rsid w:val="00E35F49"/>
    <w:rsid w:val="00E439E4"/>
    <w:rsid w:val="00E46212"/>
    <w:rsid w:val="00E52A58"/>
    <w:rsid w:val="00E5436E"/>
    <w:rsid w:val="00E54EAD"/>
    <w:rsid w:val="00E604C4"/>
    <w:rsid w:val="00E62FE0"/>
    <w:rsid w:val="00E63183"/>
    <w:rsid w:val="00E63DFD"/>
    <w:rsid w:val="00E8100D"/>
    <w:rsid w:val="00E85399"/>
    <w:rsid w:val="00E92981"/>
    <w:rsid w:val="00E9481E"/>
    <w:rsid w:val="00E97DE3"/>
    <w:rsid w:val="00EA00CA"/>
    <w:rsid w:val="00EA0CC6"/>
    <w:rsid w:val="00EA684C"/>
    <w:rsid w:val="00EB42DE"/>
    <w:rsid w:val="00EE17F2"/>
    <w:rsid w:val="00EE4847"/>
    <w:rsid w:val="00EE5113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41B0B"/>
    <w:rsid w:val="00F4607A"/>
    <w:rsid w:val="00F5600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9267E"/>
    <w:rsid w:val="00F95901"/>
    <w:rsid w:val="00FC3EBE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5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1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2EAD-F0CC-4BF1-BFBC-D663B839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16</TotalTime>
  <Pages>1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14</cp:revision>
  <cp:lastPrinted>2023-01-18T11:21:00Z</cp:lastPrinted>
  <dcterms:created xsi:type="dcterms:W3CDTF">2023-01-18T09:56:00Z</dcterms:created>
  <dcterms:modified xsi:type="dcterms:W3CDTF">2023-01-18T12:52:00Z</dcterms:modified>
</cp:coreProperties>
</file>